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420" w:leftChars="-200" w:right="-315" w:rightChars="-1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长沙至浏阳线黄花机场至浏阳段工程</w:t>
      </w:r>
    </w:p>
    <w:p>
      <w:pPr>
        <w:spacing w:line="500" w:lineRule="exact"/>
        <w:ind w:left="-420" w:leftChars="-200" w:right="-315" w:rightChars="-1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社会稳定风险</w:t>
      </w:r>
      <w:r>
        <w:rPr>
          <w:rFonts w:hint="eastAsia" w:ascii="Times New Roman" w:hAnsi="Times New Roman"/>
          <w:b/>
          <w:sz w:val="28"/>
          <w:szCs w:val="28"/>
        </w:rPr>
        <w:t>分析</w:t>
      </w:r>
      <w:r>
        <w:rPr>
          <w:rFonts w:ascii="Times New Roman" w:hAnsi="Times New Roman"/>
          <w:b/>
          <w:sz w:val="28"/>
          <w:szCs w:val="28"/>
        </w:rPr>
        <w:t>（单位）调查</w:t>
      </w:r>
      <w:r>
        <w:rPr>
          <w:rFonts w:hint="eastAsia" w:ascii="Times New Roman" w:hAnsi="Times New Roman"/>
          <w:b/>
          <w:sz w:val="28"/>
          <w:szCs w:val="28"/>
        </w:rPr>
        <w:t>问卷</w:t>
      </w:r>
    </w:p>
    <w:p>
      <w:pPr>
        <w:spacing w:line="500" w:lineRule="exact"/>
        <w:ind w:left="-420" w:leftChars="-200" w:right="-315" w:rightChars="-15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line="400" w:lineRule="exact"/>
        <w:ind w:firstLine="480" w:firstLineChars="200"/>
        <w:jc w:val="left"/>
        <w:rPr>
          <w:rFonts w:ascii="Times New Roman" w:hAnsi="宋体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我单位受</w:t>
      </w:r>
      <w:r>
        <w:rPr>
          <w:rFonts w:hint="eastAsia" w:ascii="Times New Roman" w:hAnsi="Times New Roman" w:eastAsiaTheme="minorEastAsia"/>
          <w:sz w:val="24"/>
          <w:szCs w:val="24"/>
        </w:rPr>
        <w:t>长沙市轨道交通集团有限公司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委托</w:t>
      </w:r>
      <w:r>
        <w:rPr>
          <w:rFonts w:hint="eastAsia" w:ascii="Times New Roman" w:hAnsi="宋体"/>
          <w:sz w:val="24"/>
          <w:szCs w:val="24"/>
        </w:rPr>
        <w:t>进行</w:t>
      </w:r>
      <w:r>
        <w:rPr>
          <w:rFonts w:hint="eastAsia" w:ascii="Times New Roman" w:hAnsi="宋体"/>
          <w:sz w:val="24"/>
          <w:szCs w:val="24"/>
          <w:lang w:eastAsia="zh-CN"/>
        </w:rPr>
        <w:t>长沙至浏阳线黄花机场至浏阳段工程</w:t>
      </w:r>
      <w:r>
        <w:rPr>
          <w:rFonts w:hint="eastAsia" w:ascii="Times New Roman" w:hAnsi="宋体"/>
          <w:sz w:val="24"/>
          <w:szCs w:val="24"/>
        </w:rPr>
        <w:t>社会影响的前期调研，希望了解贵单位对本项目建设的看法和意见，恳请您协助我们完成本次项目调查。我们会对您提供的信息保密，请您放心。谢谢！</w:t>
      </w:r>
    </w:p>
    <w:p>
      <w:pPr>
        <w:spacing w:line="400" w:lineRule="exact"/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长沙至浏阳线黄花机场至浏阳段工程</w:t>
      </w:r>
      <w:r>
        <w:rPr>
          <w:rFonts w:hint="eastAsia" w:asciiTheme="minorEastAsia" w:hAnsiTheme="minorEastAsia" w:eastAsiaTheme="minorEastAsia"/>
          <w:sz w:val="24"/>
          <w:szCs w:val="24"/>
        </w:rPr>
        <w:t>线路全长约48.6公里，设站15座，其中高架站11座，分别为东塘村站（土建预留）、永安南站、永安站、坪头路站（土建预留）、金阳中心站、经开区站、利通路站（土建预留）、东山站、蕉溪站、集里站、关口站；地下站4座，分别为体育中心站、行政中心站、予倩西路站、浏阳站。另外规划预留金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江</w:t>
      </w:r>
      <w:r>
        <w:rPr>
          <w:rFonts w:hint="eastAsia" w:asciiTheme="minorEastAsia" w:hAnsiTheme="minorEastAsia" w:eastAsiaTheme="minorEastAsia"/>
          <w:sz w:val="24"/>
          <w:szCs w:val="24"/>
        </w:rPr>
        <w:t>路站、康里路站。全线于东山站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东</w:t>
      </w:r>
      <w:r>
        <w:rPr>
          <w:rFonts w:hint="eastAsia" w:asciiTheme="minorEastAsia" w:hAnsiTheme="minorEastAsia" w:eastAsiaTheme="minorEastAsia"/>
          <w:sz w:val="24"/>
          <w:szCs w:val="24"/>
        </w:rPr>
        <w:t>北侧设蕉溪停车场、于关口站北侧设关口车辆段，全线新建3座主变。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23" w:rightChars="-11" w:firstLine="480" w:firstLineChars="200"/>
        <w:jc w:val="right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调查日期：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月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日 </w:t>
      </w:r>
    </w:p>
    <w:p>
      <w:pPr>
        <w:spacing w:line="50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一、基本信息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410"/>
        <w:gridCol w:w="1564"/>
        <w:gridCol w:w="32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0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单位名称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（盖公章）</w:t>
            </w:r>
          </w:p>
        </w:tc>
        <w:tc>
          <w:tcPr>
            <w:tcW w:w="82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0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单位地址</w:t>
            </w:r>
          </w:p>
        </w:tc>
        <w:tc>
          <w:tcPr>
            <w:tcW w:w="82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0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单位性质</w:t>
            </w:r>
          </w:p>
        </w:tc>
        <w:tc>
          <w:tcPr>
            <w:tcW w:w="8263" w:type="dxa"/>
            <w:gridSpan w:val="3"/>
            <w:vAlign w:val="center"/>
          </w:tcPr>
          <w:p>
            <w:pPr>
              <w:spacing w:line="3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政府机关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事业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单位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单位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填表人姓名</w:t>
            </w:r>
          </w:p>
        </w:tc>
        <w:tc>
          <w:tcPr>
            <w:tcW w:w="34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3289" w:type="dxa"/>
            <w:vAlign w:val="center"/>
          </w:tcPr>
          <w:p>
            <w:pPr>
              <w:spacing w:line="32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spacing w:line="500" w:lineRule="exact"/>
        <w:ind w:left="-420" w:leftChars="-200" w:right="-23" w:rightChars="-11" w:firstLine="450" w:firstLineChars="150"/>
        <w:jc w:val="left"/>
        <w:rPr>
          <w:rFonts w:ascii="黑体" w:hAnsi="黑体" w:eastAsia="黑体"/>
          <w:sz w:val="30"/>
          <w:szCs w:val="30"/>
        </w:rPr>
      </w:pPr>
    </w:p>
    <w:p>
      <w:pPr>
        <w:spacing w:line="50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二、单选题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4678"/>
        <w:gridCol w:w="48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征询内容</w:t>
            </w:r>
          </w:p>
        </w:tc>
        <w:tc>
          <w:tcPr>
            <w:tcW w:w="4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公众意见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/>
                <w:spacing w:val="-2"/>
                <w:szCs w:val="21"/>
              </w:rPr>
            </w:pPr>
            <w:r>
              <w:rPr>
                <w:rFonts w:ascii="Times New Roman" w:hAnsi="Times New Roman"/>
                <w:spacing w:val="-2"/>
                <w:szCs w:val="21"/>
              </w:rPr>
              <w:t>贵单位</w:t>
            </w:r>
            <w:r>
              <w:rPr>
                <w:rFonts w:hint="eastAsia" w:ascii="Times New Roman" w:hAnsi="Times New Roman"/>
                <w:spacing w:val="-2"/>
                <w:szCs w:val="21"/>
              </w:rPr>
              <w:t>对项目</w:t>
            </w:r>
            <w:r>
              <w:rPr>
                <w:rFonts w:ascii="Times New Roman" w:hAnsi="Times New Roman"/>
                <w:spacing w:val="-2"/>
                <w:szCs w:val="21"/>
              </w:rPr>
              <w:t xml:space="preserve">是否了解？ </w:t>
            </w:r>
          </w:p>
        </w:tc>
        <w:tc>
          <w:tcPr>
            <w:tcW w:w="4853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spacing w:line="340" w:lineRule="exact"/>
              <w:ind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fldChar w:fldCharType="begin"/>
            </w:r>
            <w:r>
              <w:rPr>
                <w:rFonts w:ascii="Times New Roman" w:hAnsi="Times New Roman"/>
                <w:szCs w:val="21"/>
              </w:rPr>
              <w:instrText xml:space="preserve"> = 1 \* GB3 </w:instrText>
            </w:r>
            <w:r>
              <w:rPr>
                <w:rFonts w:ascii="Times New Roman" w:hAnsi="Times New Roman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/>
                <w:szCs w:val="21"/>
              </w:rPr>
              <w:fldChar w:fldCharType="end"/>
            </w:r>
            <w:r>
              <w:rPr>
                <w:rFonts w:ascii="Times New Roman" w:hAnsi="Times New Roman"/>
                <w:szCs w:val="21"/>
              </w:rPr>
              <w:t xml:space="preserve">了解    </w:t>
            </w:r>
            <w:r>
              <w:rPr>
                <w:rFonts w:hint="eastAsia" w:ascii="Times New Roman" w:hAnsi="Times New Roman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/>
                <w:szCs w:val="21"/>
              </w:rPr>
              <w:t xml:space="preserve">听说过    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/>
                <w:szCs w:val="21"/>
              </w:rPr>
              <w:t>不了解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贵单位对</w:t>
            </w:r>
            <w:r>
              <w:rPr>
                <w:rFonts w:hint="eastAsia" w:ascii="Times New Roman" w:hAnsi="Times New Roman"/>
                <w:szCs w:val="21"/>
              </w:rPr>
              <w:t>项目</w:t>
            </w:r>
            <w:r>
              <w:rPr>
                <w:rFonts w:ascii="Times New Roman" w:hAnsi="Times New Roman"/>
                <w:szCs w:val="21"/>
              </w:rPr>
              <w:t>所持的态度是？</w:t>
            </w:r>
          </w:p>
        </w:tc>
        <w:tc>
          <w:tcPr>
            <w:tcW w:w="4853" w:type="dxa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fldChar w:fldCharType="begin"/>
            </w:r>
            <w:r>
              <w:rPr>
                <w:rFonts w:ascii="Times New Roman" w:hAnsi="Times New Roman"/>
                <w:szCs w:val="21"/>
              </w:rPr>
              <w:instrText xml:space="preserve"> = 1 \* GB3 </w:instrText>
            </w:r>
            <w:r>
              <w:rPr>
                <w:rFonts w:ascii="Times New Roman" w:hAnsi="Times New Roman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/>
                <w:szCs w:val="21"/>
              </w:rPr>
              <w:fldChar w:fldCharType="end"/>
            </w:r>
            <w:r>
              <w:rPr>
                <w:rFonts w:ascii="Times New Roman" w:hAnsi="Times New Roman"/>
                <w:szCs w:val="21"/>
              </w:rPr>
              <w:t xml:space="preserve">支持  </w:t>
            </w:r>
            <w:r>
              <w:rPr>
                <w:rFonts w:hint="eastAsia" w:ascii="Times New Roman" w:hAnsi="Times New Roman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/>
                <w:szCs w:val="21"/>
              </w:rPr>
              <w:t>无所谓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/>
                <w:szCs w:val="21"/>
              </w:rPr>
              <w:t>反对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根据已批复的长株潭都市圈多层次轨道交通规划，鼓励新建城际和市域（郊）铁路采用磁悬浮交通系统，对于项目采用</w:t>
            </w:r>
            <w:r>
              <w:rPr>
                <w:rFonts w:hint="eastAsia" w:ascii="Times New Roman" w:hAnsi="Times New Roman" w:eastAsiaTheme="minorEastAsia"/>
                <w:b/>
                <w:kern w:val="0"/>
                <w:szCs w:val="21"/>
              </w:rPr>
              <w:t>磁悬浮制式</w:t>
            </w: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，贵单位是否赞同？</w:t>
            </w:r>
            <w:r>
              <w:rPr>
                <w:rFonts w:ascii="Times New Roman" w:hAnsi="Times New Roman" w:eastAsiaTheme="minorEastAsia"/>
                <w:kern w:val="0"/>
                <w:szCs w:val="21"/>
              </w:rPr>
              <w:t xml:space="preserve"> </w:t>
            </w:r>
          </w:p>
        </w:tc>
        <w:tc>
          <w:tcPr>
            <w:tcW w:w="4853" w:type="dxa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Theme="minorEastAsia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hint="eastAsia" w:ascii="Times New Roman" w:hAnsi="Times New Roman" w:eastAsiaTheme="minorEastAsia"/>
                <w:szCs w:val="21"/>
              </w:rPr>
              <w:t>支持       ②</w:t>
            </w:r>
            <w:r>
              <w:rPr>
                <w:rFonts w:ascii="Times New Roman" w:hAnsi="Times New Roman" w:eastAsiaTheme="minorEastAsia"/>
                <w:szCs w:val="21"/>
              </w:rPr>
              <w:t xml:space="preserve">无所谓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 ③</w:t>
            </w:r>
            <w:r>
              <w:rPr>
                <w:rFonts w:ascii="Times New Roman" w:hAnsi="Times New Roman" w:eastAsiaTheme="minorEastAsia"/>
                <w:szCs w:val="21"/>
              </w:rPr>
              <w:t>反对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</w:t>
            </w:r>
          </w:p>
        </w:tc>
        <w:tc>
          <w:tcPr>
            <w:tcW w:w="4678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/>
                <w:spacing w:val="-2"/>
                <w:szCs w:val="21"/>
              </w:rPr>
              <w:t>若因项目建设需要征用土地或拆迁贵单位的房屋，贵单位的态度是？</w:t>
            </w:r>
          </w:p>
        </w:tc>
        <w:tc>
          <w:tcPr>
            <w:tcW w:w="4853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= 1 \* GB3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hint="eastAsia" w:ascii="宋体" w:hAnsi="宋体"/>
                <w:szCs w:val="21"/>
              </w:rPr>
              <w:t>①</w: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>积极配合</w:t>
            </w:r>
          </w:p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②愿意配合，要看补偿安置政策</w:t>
            </w:r>
          </w:p>
          <w:p>
            <w:pPr>
              <w:spacing w:line="340" w:lineRule="exact"/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③</w:t>
            </w:r>
            <w:r>
              <w:rPr>
                <w:rFonts w:ascii="宋体" w:hAnsi="宋体"/>
                <w:szCs w:val="21"/>
              </w:rPr>
              <w:t>不愿配合</w:t>
            </w:r>
          </w:p>
        </w:tc>
      </w:tr>
    </w:tbl>
    <w:p>
      <w:pPr>
        <w:spacing w:line="500" w:lineRule="exact"/>
        <w:ind w:left="-420" w:leftChars="-200" w:right="-23" w:rightChars="-11" w:firstLine="450" w:firstLineChars="150"/>
        <w:jc w:val="left"/>
        <w:rPr>
          <w:rFonts w:hint="eastAsia" w:ascii="黑体" w:hAnsi="黑体" w:eastAsia="黑体"/>
          <w:sz w:val="30"/>
          <w:szCs w:val="30"/>
        </w:rPr>
      </w:pPr>
    </w:p>
    <w:p>
      <w:pPr>
        <w:spacing w:line="500" w:lineRule="exact"/>
        <w:ind w:left="-420" w:leftChars="-200" w:right="-23" w:rightChars="-11" w:firstLine="450" w:firstLineChars="15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三、不定项选择题（至少选一项）</w:t>
      </w:r>
    </w:p>
    <w:tbl>
      <w:tblPr>
        <w:tblStyle w:val="8"/>
        <w:tblW w:w="103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4678"/>
        <w:gridCol w:w="48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67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征询内容</w:t>
            </w:r>
          </w:p>
        </w:tc>
        <w:tc>
          <w:tcPr>
            <w:tcW w:w="487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公众意见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8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</w:t>
            </w:r>
          </w:p>
        </w:tc>
        <w:tc>
          <w:tcPr>
            <w:tcW w:w="4678" w:type="dxa"/>
            <w:vAlign w:val="center"/>
          </w:tcPr>
          <w:p>
            <w:pPr>
              <w:spacing w:line="34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贵单位</w:t>
            </w:r>
            <w:r>
              <w:rPr>
                <w:rFonts w:hint="eastAsia" w:ascii="Times New Roman" w:hAnsi="Times New Roman"/>
                <w:szCs w:val="21"/>
              </w:rPr>
              <w:t>认为</w:t>
            </w:r>
            <w:r>
              <w:rPr>
                <w:rFonts w:hint="eastAsia" w:ascii="Times New Roman" w:hAnsi="Times New Roman"/>
                <w:spacing w:val="-2"/>
                <w:szCs w:val="21"/>
              </w:rPr>
              <w:t>项目</w:t>
            </w:r>
            <w:r>
              <w:rPr>
                <w:rFonts w:hint="eastAsia" w:ascii="Times New Roman" w:hAnsi="Times New Roman"/>
                <w:szCs w:val="21"/>
              </w:rPr>
              <w:t>的建设有哪些方面的好处</w:t>
            </w:r>
            <w:r>
              <w:rPr>
                <w:rFonts w:ascii="Times New Roman" w:hAnsi="Times New Roman"/>
                <w:szCs w:val="21"/>
              </w:rPr>
              <w:t>？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487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ascii="宋体" w:hAnsi="宋体"/>
                <w:szCs w:val="21"/>
              </w:rPr>
              <w:t>加快区域经济发展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宋体" w:hAnsi="宋体"/>
                <w:szCs w:val="21"/>
              </w:rPr>
              <w:t>方便出行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宋体" w:hAnsi="宋体"/>
                <w:szCs w:val="21"/>
              </w:rPr>
              <w:t xml:space="preserve">提高区域交通运输能力和水平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78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</w:t>
            </w:r>
          </w:p>
        </w:tc>
        <w:tc>
          <w:tcPr>
            <w:tcW w:w="4678" w:type="dxa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贵单位</w:t>
            </w:r>
            <w:r>
              <w:rPr>
                <w:rFonts w:ascii="Times New Roman" w:hAnsi="Times New Roman"/>
                <w:szCs w:val="21"/>
              </w:rPr>
              <w:t>认为</w:t>
            </w:r>
            <w:r>
              <w:rPr>
                <w:rFonts w:hint="eastAsia" w:ascii="Times New Roman" w:hAnsi="Times New Roman"/>
                <w:spacing w:val="-2"/>
                <w:szCs w:val="21"/>
              </w:rPr>
              <w:t>项目</w:t>
            </w:r>
            <w:r>
              <w:rPr>
                <w:rFonts w:hint="eastAsia" w:ascii="Times New Roman" w:hAnsi="Times New Roman"/>
                <w:szCs w:val="21"/>
              </w:rPr>
              <w:t>对区域可能会产生哪些不利影响？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4873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fldChar w:fldCharType="begin"/>
            </w:r>
            <w:r>
              <w:rPr>
                <w:rFonts w:ascii="Times New Roman" w:hAnsi="Times New Roman"/>
                <w:szCs w:val="21"/>
              </w:rPr>
              <w:instrText xml:space="preserve"> = 1 \* GB3 </w:instrText>
            </w:r>
            <w:r>
              <w:rPr>
                <w:rFonts w:ascii="Times New Roman" w:hAnsi="Times New Roman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/>
                <w:szCs w:val="21"/>
              </w:rPr>
              <w:fldChar w:fldCharType="end"/>
            </w:r>
            <w:r>
              <w:rPr>
                <w:rFonts w:ascii="Times New Roman" w:hAnsi="Times New Roman"/>
                <w:szCs w:val="21"/>
              </w:rPr>
              <w:t>噪声、振动、废水</w:t>
            </w:r>
            <w:r>
              <w:rPr>
                <w:rFonts w:hint="eastAsia" w:ascii="Times New Roman" w:hAnsi="Times New Roman"/>
                <w:szCs w:val="21"/>
              </w:rPr>
              <w:t>、生态影响</w:t>
            </w:r>
            <w:r>
              <w:rPr>
                <w:rFonts w:ascii="Times New Roman" w:hAnsi="Times New Roman"/>
                <w:szCs w:val="21"/>
              </w:rPr>
              <w:t>等</w:t>
            </w:r>
            <w:r>
              <w:rPr>
                <w:rFonts w:hint="eastAsia" w:ascii="Times New Roman" w:hAnsi="Times New Roman"/>
                <w:szCs w:val="21"/>
              </w:rPr>
              <w:t>环境</w:t>
            </w:r>
            <w:r>
              <w:rPr>
                <w:rFonts w:ascii="Times New Roman" w:hAnsi="Times New Roman"/>
                <w:szCs w:val="21"/>
              </w:rPr>
              <w:t xml:space="preserve">问题   </w:t>
            </w:r>
          </w:p>
          <w:p>
            <w:pPr>
              <w:spacing w:line="3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 w:ascii="宋体" w:hAnsi="宋体"/>
                <w:szCs w:val="21"/>
              </w:rPr>
              <w:t>征地拆迁可能引发的社会矛盾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宋体" w:hAnsi="宋体"/>
                <w:szCs w:val="21"/>
              </w:rPr>
              <w:t>建设和运营期的交通影响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hint="eastAsia" w:ascii="宋体" w:hAnsi="宋体"/>
                <w:szCs w:val="21"/>
              </w:rPr>
              <w:t>建设期的安全影响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⑤运营期的安全影响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8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7</w:t>
            </w:r>
          </w:p>
        </w:tc>
        <w:tc>
          <w:tcPr>
            <w:tcW w:w="4678" w:type="dxa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结合贵单位职能，贵单位</w:t>
            </w:r>
            <w:r>
              <w:rPr>
                <w:rFonts w:ascii="宋体" w:hAnsi="宋体"/>
                <w:szCs w:val="21"/>
              </w:rPr>
              <w:t>希望</w:t>
            </w:r>
            <w:r>
              <w:rPr>
                <w:rFonts w:hint="eastAsia" w:ascii="宋体" w:hAnsi="宋体"/>
                <w:szCs w:val="21"/>
              </w:rPr>
              <w:t>项目单位重点做好</w:t>
            </w:r>
            <w:r>
              <w:rPr>
                <w:rFonts w:ascii="宋体" w:hAnsi="宋体"/>
                <w:szCs w:val="21"/>
              </w:rPr>
              <w:t>哪些</w:t>
            </w:r>
            <w:r>
              <w:rPr>
                <w:rFonts w:hint="eastAsia" w:ascii="宋体" w:hAnsi="宋体"/>
                <w:szCs w:val="21"/>
              </w:rPr>
              <w:t>方面的工作</w:t>
            </w:r>
            <w:r>
              <w:rPr>
                <w:rFonts w:ascii="宋体" w:hAnsi="宋体"/>
                <w:szCs w:val="21"/>
              </w:rPr>
              <w:t>？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4873" w:type="dxa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fldChar w:fldCharType="begin"/>
            </w:r>
            <w:r>
              <w:rPr>
                <w:rFonts w:ascii="Times New Roman" w:hAnsi="Times New Roman"/>
                <w:szCs w:val="21"/>
              </w:rPr>
              <w:instrText xml:space="preserve"> = 1 \* GB3 </w:instrText>
            </w:r>
            <w:r>
              <w:rPr>
                <w:rFonts w:ascii="Times New Roman" w:hAnsi="Times New Roman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>信息公开、及时沟通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 w:ascii="宋体" w:hAnsi="宋体"/>
                <w:szCs w:val="21"/>
              </w:rPr>
              <w:t xml:space="preserve">保障生活生产不受影响 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hint="eastAsia" w:ascii="宋体" w:hAnsi="宋体"/>
                <w:szCs w:val="21"/>
              </w:rPr>
              <w:t xml:space="preserve">协调好沿线交通 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hint="eastAsia" w:ascii="宋体" w:hAnsi="宋体"/>
                <w:szCs w:val="21"/>
              </w:rPr>
              <w:t xml:space="preserve">制定风险预警机制和应急预案 </w:t>
            </w:r>
          </w:p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⑤保护沿线生态环境 </w:t>
            </w:r>
          </w:p>
          <w:p>
            <w:pPr>
              <w:spacing w:line="34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⑥做好征拆补偿工作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8</w:t>
            </w:r>
          </w:p>
        </w:tc>
        <w:tc>
          <w:tcPr>
            <w:tcW w:w="4678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若需要征用土地或拆迁房屋，贵单位关心的是？</w:t>
            </w:r>
            <w:r>
              <w:rPr>
                <w:rFonts w:ascii="Times New Roman" w:hAnsi="Times New Roman" w:eastAsiaTheme="minorEastAsia"/>
                <w:szCs w:val="21"/>
              </w:rPr>
              <w:t xml:space="preserve"> </w:t>
            </w:r>
          </w:p>
        </w:tc>
        <w:tc>
          <w:tcPr>
            <w:tcW w:w="4873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hint="eastAsia" w:ascii="Times New Roman" w:hAnsi="Times New Roman" w:eastAsiaTheme="minorEastAsia"/>
                <w:szCs w:val="21"/>
              </w:rPr>
              <w:t>补偿方式及标准</w:t>
            </w:r>
            <w:r>
              <w:rPr>
                <w:rFonts w:ascii="Times New Roman" w:hAnsi="Times New Roman" w:eastAsiaTheme="minorEastAsia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Theme="minorEastAsia"/>
                <w:szCs w:val="21"/>
              </w:rPr>
              <w:t>拆迁后的安置</w:t>
            </w:r>
            <w:r>
              <w:rPr>
                <w:rFonts w:ascii="Times New Roman" w:hAnsi="Times New Roman" w:eastAsiaTheme="minorEastAsia"/>
                <w:szCs w:val="21"/>
              </w:rPr>
              <w:t xml:space="preserve">   </w:t>
            </w:r>
          </w:p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 xml:space="preserve">③具体拆迁时限      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Theme="minorEastAsia"/>
                <w:szCs w:val="21"/>
              </w:rPr>
              <w:t>担心强拆等问题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9</w:t>
            </w:r>
          </w:p>
        </w:tc>
        <w:tc>
          <w:tcPr>
            <w:tcW w:w="4678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若征拆结果未能达到期望，</w:t>
            </w:r>
            <w:r>
              <w:rPr>
                <w:rFonts w:hint="eastAsia" w:ascii="宋体" w:hAnsi="宋体"/>
                <w:szCs w:val="21"/>
              </w:rPr>
              <w:t>贵单位</w:t>
            </w:r>
            <w:r>
              <w:rPr>
                <w:rFonts w:hint="eastAsia" w:ascii="Times New Roman" w:hAnsi="Times New Roman" w:eastAsiaTheme="minorEastAsia"/>
                <w:szCs w:val="21"/>
              </w:rPr>
              <w:t>会如何解决？</w:t>
            </w:r>
          </w:p>
        </w:tc>
        <w:tc>
          <w:tcPr>
            <w:tcW w:w="4873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hint="eastAsia" w:ascii="Times New Roman" w:hAnsi="Times New Roman" w:eastAsiaTheme="minorEastAsia"/>
                <w:szCs w:val="21"/>
              </w:rPr>
              <w:t>表示理解</w:t>
            </w:r>
            <w:r>
              <w:rPr>
                <w:rFonts w:ascii="Times New Roman" w:hAnsi="Times New Roman" w:eastAsiaTheme="minorEastAsia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Theme="minorEastAsia"/>
                <w:szCs w:val="21"/>
              </w:rPr>
              <w:t>向政府相关部门反映</w:t>
            </w:r>
            <w:r>
              <w:rPr>
                <w:rFonts w:ascii="Times New Roman" w:hAnsi="Times New Roman" w:eastAsiaTheme="minorEastAsia"/>
                <w:szCs w:val="21"/>
              </w:rPr>
              <w:t xml:space="preserve">   </w:t>
            </w:r>
          </w:p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③</w:t>
            </w:r>
            <w:r>
              <w:rPr>
                <w:rFonts w:hint="eastAsia" w:ascii="Times New Roman" w:hAnsi="Times New Roman" w:eastAsiaTheme="minorEastAsia"/>
                <w:szCs w:val="21"/>
              </w:rPr>
              <w:t>向新闻媒体</w:t>
            </w: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反映</w:t>
            </w:r>
            <w:bookmarkStart w:id="0" w:name="_GoBack"/>
            <w:bookmarkEnd w:id="0"/>
            <w:r>
              <w:rPr>
                <w:rFonts w:hint="eastAsia" w:ascii="Times New Roman" w:hAnsi="Times New Roman" w:eastAsiaTheme="minorEastAsia"/>
                <w:szCs w:val="21"/>
              </w:rPr>
              <w:t xml:space="preserve">    ④协商解决</w:t>
            </w:r>
          </w:p>
        </w:tc>
      </w:tr>
    </w:tbl>
    <w:p>
      <w:pPr>
        <w:spacing w:line="500" w:lineRule="exact"/>
        <w:ind w:left="-420" w:leftChars="-200" w:right="-23" w:rightChars="-11" w:firstLine="361" w:firstLineChars="150"/>
        <w:jc w:val="left"/>
        <w:rPr>
          <w:rFonts w:ascii="Times New Roman" w:hAnsi="Times New Roman" w:eastAsiaTheme="minorEastAsia"/>
          <w:b/>
          <w:sz w:val="24"/>
          <w:szCs w:val="24"/>
        </w:rPr>
      </w:pPr>
    </w:p>
    <w:p>
      <w:pPr>
        <w:spacing w:line="500" w:lineRule="exact"/>
        <w:ind w:left="-420" w:leftChars="-200" w:right="-23" w:rightChars="-11" w:firstLine="450" w:firstLineChars="15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四、贵单位的其他意见与建议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  <w:jc w:val="center"/>
        </w:trPr>
        <w:tc>
          <w:tcPr>
            <w:tcW w:w="10187" w:type="dxa"/>
          </w:tcPr>
          <w:p>
            <w:pPr>
              <w:spacing w:before="156" w:beforeLines="50" w:line="32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before="156" w:beforeLines="50"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b/>
          <w:szCs w:val="21"/>
        </w:rPr>
        <w:t>注：请在相应选项上画“√”，如有其他建议请写在空白处或另附。</w:t>
      </w:r>
    </w:p>
    <w:sectPr>
      <w:pgSz w:w="11906" w:h="16838"/>
      <w:pgMar w:top="1134" w:right="720" w:bottom="113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ZWQwNWFiN2U1MGQyNjE3OGFmZjVlNGY2NDViMTkifQ=="/>
  </w:docVars>
  <w:rsids>
    <w:rsidRoot w:val="0095577F"/>
    <w:rsid w:val="00002D82"/>
    <w:rsid w:val="0000520C"/>
    <w:rsid w:val="00005FA8"/>
    <w:rsid w:val="000205F2"/>
    <w:rsid w:val="00026FD6"/>
    <w:rsid w:val="00027B22"/>
    <w:rsid w:val="00032F75"/>
    <w:rsid w:val="00041AD2"/>
    <w:rsid w:val="00047D2D"/>
    <w:rsid w:val="00052AC9"/>
    <w:rsid w:val="0006175A"/>
    <w:rsid w:val="00061D99"/>
    <w:rsid w:val="00062102"/>
    <w:rsid w:val="00066071"/>
    <w:rsid w:val="000667A4"/>
    <w:rsid w:val="00086F52"/>
    <w:rsid w:val="0009709E"/>
    <w:rsid w:val="000A0410"/>
    <w:rsid w:val="000B490A"/>
    <w:rsid w:val="000C4730"/>
    <w:rsid w:val="000D7968"/>
    <w:rsid w:val="000F7F77"/>
    <w:rsid w:val="0010389B"/>
    <w:rsid w:val="001228BB"/>
    <w:rsid w:val="00124D6E"/>
    <w:rsid w:val="001269D2"/>
    <w:rsid w:val="00132321"/>
    <w:rsid w:val="001326A1"/>
    <w:rsid w:val="00135126"/>
    <w:rsid w:val="001359FE"/>
    <w:rsid w:val="001429EC"/>
    <w:rsid w:val="0015783F"/>
    <w:rsid w:val="0016098F"/>
    <w:rsid w:val="00160C54"/>
    <w:rsid w:val="001613DF"/>
    <w:rsid w:val="00163478"/>
    <w:rsid w:val="00164933"/>
    <w:rsid w:val="00165FE6"/>
    <w:rsid w:val="00167169"/>
    <w:rsid w:val="00173E67"/>
    <w:rsid w:val="00183A88"/>
    <w:rsid w:val="00197EAE"/>
    <w:rsid w:val="001B217B"/>
    <w:rsid w:val="001B3971"/>
    <w:rsid w:val="001B5E43"/>
    <w:rsid w:val="001C21E1"/>
    <w:rsid w:val="001C42D9"/>
    <w:rsid w:val="001D1952"/>
    <w:rsid w:val="001D310E"/>
    <w:rsid w:val="001D3411"/>
    <w:rsid w:val="001D4847"/>
    <w:rsid w:val="00205C2D"/>
    <w:rsid w:val="00207509"/>
    <w:rsid w:val="002165DA"/>
    <w:rsid w:val="00217A79"/>
    <w:rsid w:val="0024750E"/>
    <w:rsid w:val="00265986"/>
    <w:rsid w:val="00265AC1"/>
    <w:rsid w:val="002672C7"/>
    <w:rsid w:val="002709D4"/>
    <w:rsid w:val="00272F30"/>
    <w:rsid w:val="00277492"/>
    <w:rsid w:val="00284AB5"/>
    <w:rsid w:val="002855D8"/>
    <w:rsid w:val="00290004"/>
    <w:rsid w:val="00290761"/>
    <w:rsid w:val="00296903"/>
    <w:rsid w:val="00297A84"/>
    <w:rsid w:val="002A1E40"/>
    <w:rsid w:val="002B1239"/>
    <w:rsid w:val="002B29F9"/>
    <w:rsid w:val="002C2ECE"/>
    <w:rsid w:val="002C5EF4"/>
    <w:rsid w:val="002C7973"/>
    <w:rsid w:val="002D6206"/>
    <w:rsid w:val="002E3D65"/>
    <w:rsid w:val="002E4C08"/>
    <w:rsid w:val="0030065A"/>
    <w:rsid w:val="00305EA4"/>
    <w:rsid w:val="00340D3D"/>
    <w:rsid w:val="00346323"/>
    <w:rsid w:val="00365B96"/>
    <w:rsid w:val="00394D5A"/>
    <w:rsid w:val="003A5A34"/>
    <w:rsid w:val="003A5B77"/>
    <w:rsid w:val="003B0110"/>
    <w:rsid w:val="003B60AA"/>
    <w:rsid w:val="003B7CFF"/>
    <w:rsid w:val="003C188E"/>
    <w:rsid w:val="003C30B4"/>
    <w:rsid w:val="003C3524"/>
    <w:rsid w:val="003C57CC"/>
    <w:rsid w:val="003D6A73"/>
    <w:rsid w:val="003E780D"/>
    <w:rsid w:val="003F07AC"/>
    <w:rsid w:val="003F2930"/>
    <w:rsid w:val="00402318"/>
    <w:rsid w:val="00403389"/>
    <w:rsid w:val="004109D7"/>
    <w:rsid w:val="004156E7"/>
    <w:rsid w:val="00416331"/>
    <w:rsid w:val="0041765D"/>
    <w:rsid w:val="00421A79"/>
    <w:rsid w:val="00422C2D"/>
    <w:rsid w:val="004241E3"/>
    <w:rsid w:val="004246BC"/>
    <w:rsid w:val="00430FB2"/>
    <w:rsid w:val="0043349F"/>
    <w:rsid w:val="00436F6F"/>
    <w:rsid w:val="00442119"/>
    <w:rsid w:val="00444C00"/>
    <w:rsid w:val="0044520A"/>
    <w:rsid w:val="00450932"/>
    <w:rsid w:val="0045201B"/>
    <w:rsid w:val="0045251E"/>
    <w:rsid w:val="00456D52"/>
    <w:rsid w:val="00465C9A"/>
    <w:rsid w:val="00483FA2"/>
    <w:rsid w:val="004962D4"/>
    <w:rsid w:val="004A245C"/>
    <w:rsid w:val="004A629F"/>
    <w:rsid w:val="004B16F9"/>
    <w:rsid w:val="004D051D"/>
    <w:rsid w:val="004D0996"/>
    <w:rsid w:val="004D2EBB"/>
    <w:rsid w:val="004D46CF"/>
    <w:rsid w:val="004F3666"/>
    <w:rsid w:val="00506A2B"/>
    <w:rsid w:val="005074AD"/>
    <w:rsid w:val="00514776"/>
    <w:rsid w:val="0051557F"/>
    <w:rsid w:val="00520C17"/>
    <w:rsid w:val="00533A45"/>
    <w:rsid w:val="00546DC3"/>
    <w:rsid w:val="0054743B"/>
    <w:rsid w:val="00560021"/>
    <w:rsid w:val="0056436A"/>
    <w:rsid w:val="00564898"/>
    <w:rsid w:val="00574A80"/>
    <w:rsid w:val="00577A52"/>
    <w:rsid w:val="00593720"/>
    <w:rsid w:val="00595645"/>
    <w:rsid w:val="00597484"/>
    <w:rsid w:val="005A4FCC"/>
    <w:rsid w:val="005A5D86"/>
    <w:rsid w:val="005C4A6D"/>
    <w:rsid w:val="005C4B30"/>
    <w:rsid w:val="005D698C"/>
    <w:rsid w:val="005F2878"/>
    <w:rsid w:val="005F389C"/>
    <w:rsid w:val="005F4527"/>
    <w:rsid w:val="00602DDC"/>
    <w:rsid w:val="0060688B"/>
    <w:rsid w:val="0061218E"/>
    <w:rsid w:val="00612AEB"/>
    <w:rsid w:val="00616C08"/>
    <w:rsid w:val="0062590B"/>
    <w:rsid w:val="006264B4"/>
    <w:rsid w:val="00631D46"/>
    <w:rsid w:val="00642C44"/>
    <w:rsid w:val="00650484"/>
    <w:rsid w:val="00650EC8"/>
    <w:rsid w:val="006519B4"/>
    <w:rsid w:val="00651CF8"/>
    <w:rsid w:val="0065765B"/>
    <w:rsid w:val="0066660B"/>
    <w:rsid w:val="00667A6C"/>
    <w:rsid w:val="006708D7"/>
    <w:rsid w:val="00674294"/>
    <w:rsid w:val="0068093B"/>
    <w:rsid w:val="00683E20"/>
    <w:rsid w:val="0068580E"/>
    <w:rsid w:val="006A46C1"/>
    <w:rsid w:val="006B1C2E"/>
    <w:rsid w:val="006C499A"/>
    <w:rsid w:val="006C5A60"/>
    <w:rsid w:val="006D08B4"/>
    <w:rsid w:val="006D08C0"/>
    <w:rsid w:val="006D35EF"/>
    <w:rsid w:val="006D5C6A"/>
    <w:rsid w:val="006E1340"/>
    <w:rsid w:val="006E30BF"/>
    <w:rsid w:val="006F22F3"/>
    <w:rsid w:val="006F31B4"/>
    <w:rsid w:val="006F3D48"/>
    <w:rsid w:val="00701ADF"/>
    <w:rsid w:val="0070606D"/>
    <w:rsid w:val="007171D6"/>
    <w:rsid w:val="00731DEA"/>
    <w:rsid w:val="007363E6"/>
    <w:rsid w:val="00742C59"/>
    <w:rsid w:val="00761410"/>
    <w:rsid w:val="00764050"/>
    <w:rsid w:val="0077639A"/>
    <w:rsid w:val="00777411"/>
    <w:rsid w:val="0078155D"/>
    <w:rsid w:val="00785A83"/>
    <w:rsid w:val="007864EA"/>
    <w:rsid w:val="00786D97"/>
    <w:rsid w:val="0079074B"/>
    <w:rsid w:val="00793044"/>
    <w:rsid w:val="007943FB"/>
    <w:rsid w:val="00797EE8"/>
    <w:rsid w:val="00797FED"/>
    <w:rsid w:val="007A4F13"/>
    <w:rsid w:val="007B3C4F"/>
    <w:rsid w:val="007B7DCD"/>
    <w:rsid w:val="007C035D"/>
    <w:rsid w:val="007C16F0"/>
    <w:rsid w:val="007E5A3C"/>
    <w:rsid w:val="007E779E"/>
    <w:rsid w:val="00806EF1"/>
    <w:rsid w:val="008115A3"/>
    <w:rsid w:val="008269EA"/>
    <w:rsid w:val="0084299F"/>
    <w:rsid w:val="00845E5B"/>
    <w:rsid w:val="00863A16"/>
    <w:rsid w:val="00876A98"/>
    <w:rsid w:val="00877552"/>
    <w:rsid w:val="00884F41"/>
    <w:rsid w:val="008943BB"/>
    <w:rsid w:val="00894DC3"/>
    <w:rsid w:val="00896859"/>
    <w:rsid w:val="008A6B83"/>
    <w:rsid w:val="008B0F82"/>
    <w:rsid w:val="008C0436"/>
    <w:rsid w:val="008D0318"/>
    <w:rsid w:val="008D16C7"/>
    <w:rsid w:val="008F4FCA"/>
    <w:rsid w:val="008F677B"/>
    <w:rsid w:val="008F7FB1"/>
    <w:rsid w:val="00905792"/>
    <w:rsid w:val="00905BD1"/>
    <w:rsid w:val="00911F19"/>
    <w:rsid w:val="009162C1"/>
    <w:rsid w:val="0092110D"/>
    <w:rsid w:val="00926DA0"/>
    <w:rsid w:val="0094135A"/>
    <w:rsid w:val="0094631E"/>
    <w:rsid w:val="0095577F"/>
    <w:rsid w:val="00961222"/>
    <w:rsid w:val="009614F8"/>
    <w:rsid w:val="00963C3D"/>
    <w:rsid w:val="00964CC0"/>
    <w:rsid w:val="00983EBA"/>
    <w:rsid w:val="0098493F"/>
    <w:rsid w:val="009915D7"/>
    <w:rsid w:val="009A10A3"/>
    <w:rsid w:val="009A48FF"/>
    <w:rsid w:val="009A64FD"/>
    <w:rsid w:val="009B5401"/>
    <w:rsid w:val="009D2492"/>
    <w:rsid w:val="009D69E3"/>
    <w:rsid w:val="009F36E9"/>
    <w:rsid w:val="009F69E5"/>
    <w:rsid w:val="009F6ACB"/>
    <w:rsid w:val="00A01A9F"/>
    <w:rsid w:val="00A05B26"/>
    <w:rsid w:val="00A0626F"/>
    <w:rsid w:val="00A17E0E"/>
    <w:rsid w:val="00A20713"/>
    <w:rsid w:val="00A27C95"/>
    <w:rsid w:val="00A31BAC"/>
    <w:rsid w:val="00A47884"/>
    <w:rsid w:val="00A47DC9"/>
    <w:rsid w:val="00A57441"/>
    <w:rsid w:val="00A7445F"/>
    <w:rsid w:val="00A8034F"/>
    <w:rsid w:val="00A87BAD"/>
    <w:rsid w:val="00A9084D"/>
    <w:rsid w:val="00A933DF"/>
    <w:rsid w:val="00A9357D"/>
    <w:rsid w:val="00AA6F6A"/>
    <w:rsid w:val="00AC1DAB"/>
    <w:rsid w:val="00AC2276"/>
    <w:rsid w:val="00AC3285"/>
    <w:rsid w:val="00AC378D"/>
    <w:rsid w:val="00AD4168"/>
    <w:rsid w:val="00AD6DF9"/>
    <w:rsid w:val="00AE24A4"/>
    <w:rsid w:val="00AE5DC2"/>
    <w:rsid w:val="00AF312E"/>
    <w:rsid w:val="00AF64C6"/>
    <w:rsid w:val="00AF75B4"/>
    <w:rsid w:val="00B03939"/>
    <w:rsid w:val="00B21DFC"/>
    <w:rsid w:val="00B27743"/>
    <w:rsid w:val="00B36CFF"/>
    <w:rsid w:val="00B43C9D"/>
    <w:rsid w:val="00B5502B"/>
    <w:rsid w:val="00B62073"/>
    <w:rsid w:val="00B66A1E"/>
    <w:rsid w:val="00B711A3"/>
    <w:rsid w:val="00B848E0"/>
    <w:rsid w:val="00B86C2E"/>
    <w:rsid w:val="00B96CC0"/>
    <w:rsid w:val="00BA1314"/>
    <w:rsid w:val="00BA2E0D"/>
    <w:rsid w:val="00BA378E"/>
    <w:rsid w:val="00BA5355"/>
    <w:rsid w:val="00BC5997"/>
    <w:rsid w:val="00BF029B"/>
    <w:rsid w:val="00BF21DC"/>
    <w:rsid w:val="00C074CE"/>
    <w:rsid w:val="00C140D7"/>
    <w:rsid w:val="00C14173"/>
    <w:rsid w:val="00C366EA"/>
    <w:rsid w:val="00C37644"/>
    <w:rsid w:val="00C37CF1"/>
    <w:rsid w:val="00C40FE3"/>
    <w:rsid w:val="00C41F36"/>
    <w:rsid w:val="00C5021B"/>
    <w:rsid w:val="00C505C1"/>
    <w:rsid w:val="00C56F01"/>
    <w:rsid w:val="00C573CC"/>
    <w:rsid w:val="00C612F6"/>
    <w:rsid w:val="00C615CE"/>
    <w:rsid w:val="00C6645A"/>
    <w:rsid w:val="00C71086"/>
    <w:rsid w:val="00C72CE1"/>
    <w:rsid w:val="00C82E10"/>
    <w:rsid w:val="00C82EC7"/>
    <w:rsid w:val="00C8668F"/>
    <w:rsid w:val="00C94D9F"/>
    <w:rsid w:val="00CB0894"/>
    <w:rsid w:val="00CD1F51"/>
    <w:rsid w:val="00CD4BC4"/>
    <w:rsid w:val="00CD62A2"/>
    <w:rsid w:val="00CD6AA2"/>
    <w:rsid w:val="00CD6F13"/>
    <w:rsid w:val="00CE2EB9"/>
    <w:rsid w:val="00CF27D2"/>
    <w:rsid w:val="00D02630"/>
    <w:rsid w:val="00D05704"/>
    <w:rsid w:val="00D06419"/>
    <w:rsid w:val="00D1447A"/>
    <w:rsid w:val="00D147B0"/>
    <w:rsid w:val="00D22465"/>
    <w:rsid w:val="00D2457C"/>
    <w:rsid w:val="00D25336"/>
    <w:rsid w:val="00D26822"/>
    <w:rsid w:val="00D31B27"/>
    <w:rsid w:val="00D33C45"/>
    <w:rsid w:val="00D33DE5"/>
    <w:rsid w:val="00D342DC"/>
    <w:rsid w:val="00D357A5"/>
    <w:rsid w:val="00D5089F"/>
    <w:rsid w:val="00D52C07"/>
    <w:rsid w:val="00D569A8"/>
    <w:rsid w:val="00D66ED1"/>
    <w:rsid w:val="00D67E08"/>
    <w:rsid w:val="00D67F67"/>
    <w:rsid w:val="00D74C9F"/>
    <w:rsid w:val="00D767A3"/>
    <w:rsid w:val="00D814F9"/>
    <w:rsid w:val="00DA1B6A"/>
    <w:rsid w:val="00DA273E"/>
    <w:rsid w:val="00DD0B9A"/>
    <w:rsid w:val="00DD5666"/>
    <w:rsid w:val="00DF12EF"/>
    <w:rsid w:val="00DF160E"/>
    <w:rsid w:val="00DF3897"/>
    <w:rsid w:val="00E01842"/>
    <w:rsid w:val="00E047FB"/>
    <w:rsid w:val="00E21259"/>
    <w:rsid w:val="00E30158"/>
    <w:rsid w:val="00E36769"/>
    <w:rsid w:val="00E42117"/>
    <w:rsid w:val="00E51E17"/>
    <w:rsid w:val="00E67FEC"/>
    <w:rsid w:val="00E700FD"/>
    <w:rsid w:val="00E70A47"/>
    <w:rsid w:val="00E77E5C"/>
    <w:rsid w:val="00E84CDA"/>
    <w:rsid w:val="00E84D22"/>
    <w:rsid w:val="00E9074C"/>
    <w:rsid w:val="00EA00F6"/>
    <w:rsid w:val="00EA3649"/>
    <w:rsid w:val="00EB18A0"/>
    <w:rsid w:val="00EB3B78"/>
    <w:rsid w:val="00EB4B63"/>
    <w:rsid w:val="00EB7E91"/>
    <w:rsid w:val="00EC2163"/>
    <w:rsid w:val="00ED293C"/>
    <w:rsid w:val="00ED40BE"/>
    <w:rsid w:val="00ED4611"/>
    <w:rsid w:val="00ED6A4F"/>
    <w:rsid w:val="00ED760A"/>
    <w:rsid w:val="00EE5DD1"/>
    <w:rsid w:val="00EF4631"/>
    <w:rsid w:val="00F15D79"/>
    <w:rsid w:val="00F245AA"/>
    <w:rsid w:val="00F27F19"/>
    <w:rsid w:val="00F601F0"/>
    <w:rsid w:val="00F65568"/>
    <w:rsid w:val="00F717CF"/>
    <w:rsid w:val="00F73717"/>
    <w:rsid w:val="00F80EBF"/>
    <w:rsid w:val="00F82A8C"/>
    <w:rsid w:val="00F853F5"/>
    <w:rsid w:val="00F9683C"/>
    <w:rsid w:val="00FA203A"/>
    <w:rsid w:val="00FA4F3B"/>
    <w:rsid w:val="00FC0C6D"/>
    <w:rsid w:val="00FE3606"/>
    <w:rsid w:val="00FE720B"/>
    <w:rsid w:val="149C6A87"/>
    <w:rsid w:val="1A902F56"/>
    <w:rsid w:val="1CAA08CD"/>
    <w:rsid w:val="20D1671D"/>
    <w:rsid w:val="5FC270EA"/>
    <w:rsid w:val="7739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link w:val="14"/>
    <w:qFormat/>
    <w:uiPriority w:val="0"/>
    <w:pPr>
      <w:spacing w:line="480" w:lineRule="exact"/>
      <w:ind w:firstLine="200" w:firstLineChars="200"/>
    </w:pPr>
    <w:rPr>
      <w:rFonts w:ascii="Arial" w:hAnsi="Arial"/>
      <w:kern w:val="0"/>
      <w:sz w:val="24"/>
      <w:szCs w:val="24"/>
      <w:lang w:val="zh-CN" w:eastAsia="zh-CN"/>
    </w:rPr>
  </w:style>
  <w:style w:type="paragraph" w:styleId="3">
    <w:name w:val="annotation text"/>
    <w:basedOn w:val="1"/>
    <w:link w:val="16"/>
    <w:semiHidden/>
    <w:unhideWhenUsed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7">
    <w:name w:val="annotation subject"/>
    <w:basedOn w:val="3"/>
    <w:next w:val="3"/>
    <w:link w:val="17"/>
    <w:semiHidden/>
    <w:unhideWhenUsed/>
    <w:uiPriority w:val="99"/>
    <w:rPr>
      <w:b/>
      <w:bCs/>
    </w:rPr>
  </w:style>
  <w:style w:type="character" w:styleId="10">
    <w:name w:val="annotation reference"/>
    <w:semiHidden/>
    <w:unhideWhenUsed/>
    <w:uiPriority w:val="99"/>
    <w:rPr>
      <w:sz w:val="21"/>
      <w:szCs w:val="21"/>
    </w:rPr>
  </w:style>
  <w:style w:type="character" w:customStyle="1" w:styleId="11">
    <w:name w:val="页眉 Char"/>
    <w:link w:val="6"/>
    <w:qFormat/>
    <w:uiPriority w:val="99"/>
    <w:rPr>
      <w:sz w:val="18"/>
      <w:szCs w:val="18"/>
    </w:rPr>
  </w:style>
  <w:style w:type="character" w:customStyle="1" w:styleId="12">
    <w:name w:val="页脚 Char"/>
    <w:link w:val="5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缩进 Char"/>
    <w:link w:val="2"/>
    <w:qFormat/>
    <w:uiPriority w:val="0"/>
    <w:rPr>
      <w:rFonts w:ascii="Arial" w:hAnsi="Arial" w:eastAsia="宋体" w:cs="Times New Roman"/>
      <w:kern w:val="0"/>
      <w:sz w:val="24"/>
      <w:szCs w:val="24"/>
    </w:rPr>
  </w:style>
  <w:style w:type="paragraph" w:customStyle="1" w:styleId="15">
    <w:name w:val="环小四表内容"/>
    <w:basedOn w:val="1"/>
    <w:uiPriority w:val="0"/>
    <w:pPr>
      <w:wordWrap w:val="0"/>
      <w:spacing w:line="240" w:lineRule="exact"/>
      <w:jc w:val="center"/>
    </w:pPr>
    <w:rPr>
      <w:rFonts w:ascii="Times New Roman" w:hAnsi="宋体"/>
      <w:sz w:val="18"/>
      <w:szCs w:val="21"/>
    </w:rPr>
  </w:style>
  <w:style w:type="character" w:customStyle="1" w:styleId="16">
    <w:name w:val="批注文字 Char"/>
    <w:link w:val="3"/>
    <w:semiHidden/>
    <w:uiPriority w:val="99"/>
    <w:rPr>
      <w:kern w:val="2"/>
      <w:sz w:val="21"/>
      <w:szCs w:val="22"/>
    </w:rPr>
  </w:style>
  <w:style w:type="character" w:customStyle="1" w:styleId="17">
    <w:name w:val="批注主题 Char"/>
    <w:link w:val="7"/>
    <w:semiHidden/>
    <w:uiPriority w:val="99"/>
    <w:rPr>
      <w:b/>
      <w:bCs/>
      <w:kern w:val="2"/>
      <w:sz w:val="21"/>
      <w:szCs w:val="22"/>
    </w:rPr>
  </w:style>
  <w:style w:type="character" w:customStyle="1" w:styleId="18">
    <w:name w:val="批注框文本 Char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3C3D2-FF8D-49BC-B035-283C597B9E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974</Words>
  <Characters>981</Characters>
  <Lines>10</Lines>
  <Paragraphs>2</Paragraphs>
  <TotalTime>9</TotalTime>
  <ScaleCrop>false</ScaleCrop>
  <LinksUpToDate>false</LinksUpToDate>
  <CharactersWithSpaces>1139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2023-07-11T11:38:00Z</dcterms:created>
  <dc:creator>dell</dc:creator>
  <cp:lastModifiedBy>心不宣</cp:lastModifiedBy>
  <cp:lastPrinted>2022-12-05T04:05:00Z</cp:lastPrinted>
  <dcterms:modified xsi:type="dcterms:W3CDTF">2023-07-12T10:42:03Z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69FDEF0C27814475BC98FF9623C9B4B1</vt:lpwstr>
  </property>
</Properties>
</file>